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635"/>
        <w:gridCol w:w="515"/>
        <w:gridCol w:w="837"/>
        <w:gridCol w:w="619"/>
        <w:gridCol w:w="619"/>
        <w:gridCol w:w="619"/>
        <w:gridCol w:w="703"/>
        <w:gridCol w:w="619"/>
      </w:tblGrid>
      <w:tr w:rsidR="00960C1D" w:rsidRPr="00960C1D" w:rsidTr="00960C1D">
        <w:trPr>
          <w:trHeight w:val="375"/>
        </w:trPr>
        <w:tc>
          <w:tcPr>
            <w:tcW w:w="80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2021-2022 BAHAR YARIYILI EK MADDE-1 (MERKEZİ YERLEŞTİRME) KONTENJANLARI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SÜRE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HAZIRLIK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1.SINIF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2.SINIF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3.SINIF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4.SINIF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5.SINIF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Beden Eğitimi ve Spor Yüksekokulu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100510298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Spor Yöneticiliği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Spor Yöneticiliği (İ.Ö.)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Eczacılık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Eczacılık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Eğitim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100510077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İlköğretim Matematik Öğretmenliği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100510086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Okul Öncesi Öğretmenliği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100510095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Rehberlik ve Psikolojik Danışmanlık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100510023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Sınıf Öğretmenliği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100510032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Sosyal Bilgiler Öğretmenliği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100510041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Türkçe Öğretmenliği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Fen-Edebiyat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100510262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Coğrafya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İngiliz Dili ve Edebiyatı (İngilizce)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100510174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Matematik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100590058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Moleküler Biyoloji ve Genetik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100510208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Rus Dili ve Edebiyatı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Sosyoloji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100510138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Tarih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100530099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Tarih (İÖ)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100510129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Türk Dili ve Edebiyatı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100530063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Türk Dili ve Edebiyatı (İÖ)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bookmarkStart w:id="0" w:name="_GoBack"/>
        <w:bookmarkEnd w:id="0"/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 Psikoloji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İktisadi ve İdari Bilimler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Halkla İlişkiler ve Reklamcılık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100510183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İşletme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100510253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Siyaset Bilimi ve Kamu Yönetimi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İslami İlimler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İslami İlimler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100530169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İslami İlimler (İÖ)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İslami İlimler (</w:t>
            </w:r>
            <w:proofErr w:type="gramStart"/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M.T.O</w:t>
            </w:r>
            <w:proofErr w:type="gramEnd"/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.K)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İslami İlimler (</w:t>
            </w:r>
            <w:proofErr w:type="gramStart"/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M.T.O</w:t>
            </w:r>
            <w:proofErr w:type="gramEnd"/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.K) (İ.Ö.)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Patnos Sosyal Hizmetler Yüksekokulu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Sosyal Hizmet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Sağlık Bilimleri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100510289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Beslenme ve Diyetetik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100530178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Beslenme ve Diyetetik (İÖ)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100510059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Hemşirelik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Ebelik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Tıp Fakültesi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Tıp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Turizm İşletmeciliği ve Otelcilik Yüksekokulu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100590083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Gastronomi ve Mutfak Sanatları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Yabancı Diller Yüksekokulu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İngilizce Mütercim ve Tercümanlık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İngilizce Mütercim ve Tercümanlık (İÖ)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Celal Oruç Hayvansal Üretim Yüksekokulu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  <w:tr w:rsidR="00960C1D" w:rsidRPr="00960C1D" w:rsidTr="00960C1D">
        <w:trPr>
          <w:trHeight w:val="2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Hayvansal Üretim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960C1D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0</w:t>
            </w:r>
          </w:p>
        </w:tc>
      </w:tr>
      <w:tr w:rsidR="00960C1D" w:rsidRPr="00960C1D" w:rsidTr="00960C1D">
        <w:trPr>
          <w:trHeight w:val="195"/>
        </w:trPr>
        <w:tc>
          <w:tcPr>
            <w:tcW w:w="806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YÖK Ek Madde-1 Uygulama İlkelerinin; </w:t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Madde 8-</w:t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Yükseköğretim kurumlarındaki her bir diploma programının hazırlık sınıfı </w:t>
            </w:r>
            <w:proofErr w:type="gramStart"/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dahil</w:t>
            </w:r>
            <w:proofErr w:type="gramEnd"/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her bir sınıfı için </w:t>
            </w: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tr-TR"/>
              </w:rPr>
              <w:t>ilgili yılın</w:t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Öğrenci Seçme ve Yerleştirme Sistemi Kılavuzunda öngörülen öğrenci </w:t>
            </w: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tr-TR"/>
              </w:rPr>
              <w:t>kontenjanının</w:t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%20'sini geçmeyecek kadar kontenjan ayrılmasına,</w:t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br/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br/>
            </w:r>
            <w:r w:rsidRPr="00960C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Madde 10- </w:t>
            </w:r>
            <w:r w:rsidRPr="00960C1D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tr-TR"/>
              </w:rPr>
              <w:t>Sadece bahar dönemine mahsus olmak üzere Üniversiteler tarafından ayrılan kontenjanların ilan edilmesine</w:t>
            </w:r>
            <w:r w:rsidRPr="00960C1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, başvuruların ve değerlendirmelerin bahar dönemi için eğitim öğretim dönemi başlamadan önce yapılmasına,</w:t>
            </w:r>
          </w:p>
        </w:tc>
      </w:tr>
      <w:tr w:rsidR="00960C1D" w:rsidRPr="00960C1D" w:rsidTr="00960C1D">
        <w:trPr>
          <w:trHeight w:val="195"/>
        </w:trPr>
        <w:tc>
          <w:tcPr>
            <w:tcW w:w="80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960C1D" w:rsidRPr="00960C1D" w:rsidTr="00960C1D">
        <w:trPr>
          <w:trHeight w:val="195"/>
        </w:trPr>
        <w:tc>
          <w:tcPr>
            <w:tcW w:w="80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960C1D" w:rsidRPr="00960C1D" w:rsidTr="00960C1D">
        <w:trPr>
          <w:trHeight w:val="195"/>
        </w:trPr>
        <w:tc>
          <w:tcPr>
            <w:tcW w:w="80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960C1D" w:rsidRPr="00960C1D" w:rsidTr="00960C1D">
        <w:trPr>
          <w:trHeight w:val="195"/>
        </w:trPr>
        <w:tc>
          <w:tcPr>
            <w:tcW w:w="80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960C1D" w:rsidRPr="00960C1D" w:rsidTr="00960C1D">
        <w:trPr>
          <w:trHeight w:val="195"/>
        </w:trPr>
        <w:tc>
          <w:tcPr>
            <w:tcW w:w="80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960C1D" w:rsidRPr="00960C1D" w:rsidTr="00960C1D">
        <w:trPr>
          <w:trHeight w:val="495"/>
        </w:trPr>
        <w:tc>
          <w:tcPr>
            <w:tcW w:w="806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C1D" w:rsidRPr="00960C1D" w:rsidRDefault="00960C1D" w:rsidP="00960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11771" w:rsidRDefault="00F11771" w:rsidP="00F11771">
      <w:pPr>
        <w:tabs>
          <w:tab w:val="left" w:pos="2229"/>
        </w:tabs>
      </w:pPr>
      <w:r>
        <w:t xml:space="preserve">                                 </w:t>
      </w:r>
    </w:p>
    <w:p w:rsidR="00F11771" w:rsidRDefault="00F11771" w:rsidP="00F11771">
      <w:pPr>
        <w:tabs>
          <w:tab w:val="left" w:pos="2229"/>
        </w:tabs>
      </w:pPr>
    </w:p>
    <w:p w:rsidR="00F11771" w:rsidRDefault="00F11771" w:rsidP="00F11771">
      <w:pPr>
        <w:tabs>
          <w:tab w:val="left" w:pos="2229"/>
        </w:tabs>
      </w:pPr>
    </w:p>
    <w:p w:rsidR="00F11771" w:rsidRDefault="00F11771" w:rsidP="00F11771">
      <w:pPr>
        <w:tabs>
          <w:tab w:val="left" w:pos="2229"/>
        </w:tabs>
      </w:pPr>
    </w:p>
    <w:p w:rsidR="00F11771" w:rsidRDefault="00F11771" w:rsidP="00F11771">
      <w:pPr>
        <w:tabs>
          <w:tab w:val="left" w:pos="2229"/>
        </w:tabs>
      </w:pPr>
    </w:p>
    <w:sectPr w:rsidR="00F1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6"/>
    <w:rsid w:val="00037626"/>
    <w:rsid w:val="004A75CA"/>
    <w:rsid w:val="00583FC6"/>
    <w:rsid w:val="00610835"/>
    <w:rsid w:val="00960C1D"/>
    <w:rsid w:val="00F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78E6"/>
  <w15:chartTrackingRefBased/>
  <w15:docId w15:val="{89B287A9-D7F1-471F-97E4-90EB922A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7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yıldız</dc:creator>
  <cp:keywords/>
  <dc:description/>
  <cp:lastModifiedBy>ömer yıldız</cp:lastModifiedBy>
  <cp:revision>2</cp:revision>
  <dcterms:created xsi:type="dcterms:W3CDTF">2022-01-10T08:14:00Z</dcterms:created>
  <dcterms:modified xsi:type="dcterms:W3CDTF">2022-01-10T08:14:00Z</dcterms:modified>
</cp:coreProperties>
</file>